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DE0" w:rsidRDefault="002C5DE0" w:rsidP="002C5DE0">
      <w:pPr>
        <w:pStyle w:val="ListParagraph"/>
        <w:ind w:left="0"/>
        <w:rPr>
          <w:b/>
          <w:u w:val="single"/>
        </w:rPr>
      </w:pPr>
      <w:bookmarkStart w:id="0" w:name="_GoBack"/>
      <w:bookmarkEnd w:id="0"/>
      <w:r>
        <w:rPr>
          <w:b/>
          <w:u w:val="single"/>
        </w:rPr>
        <w:t>Water Management in Phoenix</w:t>
      </w:r>
    </w:p>
    <w:p w:rsidR="002C5DE0" w:rsidRDefault="002C5DE0" w:rsidP="002C5DE0">
      <w:pPr>
        <w:pStyle w:val="ListParagraph"/>
        <w:ind w:left="0"/>
      </w:pPr>
      <w:r>
        <w:t>Phoenix gets its water from the Salt River Project, a series reservoirs and canal systems that transports water from the Salt, Verde and Gila Rivers. Additional water comes from the Colorado River via canals. We also rely on underground aquifers. Increasing populations, overdevelopment, and climate change create challenges for sustainably managing water in Phoenix. See http://www.nytimes.com/2013/06/17/us/an-arid-arizona-city-manages-its-thirst.html?_r=0</w:t>
      </w:r>
    </w:p>
    <w:p w:rsidR="00314B94" w:rsidRDefault="002C5DE0"/>
    <w:sectPr w:rsidR="00314B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B76C9"/>
    <w:multiLevelType w:val="hybridMultilevel"/>
    <w:tmpl w:val="203A9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336"/>
    <w:rsid w:val="00177690"/>
    <w:rsid w:val="002C5DE0"/>
    <w:rsid w:val="005A2336"/>
    <w:rsid w:val="00731786"/>
    <w:rsid w:val="00A8385F"/>
    <w:rsid w:val="00F82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6B99"/>
  <w15:chartTrackingRefBased/>
  <w15:docId w15:val="{8C4E1B2B-FC35-41FC-9B33-9D4672A3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DE0"/>
    <w:pPr>
      <w:spacing w:after="200" w:line="276"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94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Luo</dc:creator>
  <cp:keywords/>
  <dc:description/>
  <cp:lastModifiedBy>Hayden Luo</cp:lastModifiedBy>
  <cp:revision>2</cp:revision>
  <dcterms:created xsi:type="dcterms:W3CDTF">2017-05-18T06:31:00Z</dcterms:created>
  <dcterms:modified xsi:type="dcterms:W3CDTF">2017-05-18T06:31:00Z</dcterms:modified>
</cp:coreProperties>
</file>